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F5" w:rsidRPr="00A224A5" w:rsidRDefault="00961DF5" w:rsidP="00E74431">
      <w:pPr>
        <w:jc w:val="center"/>
        <w:rPr>
          <w:b/>
          <w:color w:val="7030A0"/>
          <w:sz w:val="40"/>
          <w:u w:val="single"/>
        </w:rPr>
      </w:pPr>
      <w:r w:rsidRPr="00A224A5">
        <w:rPr>
          <w:b/>
          <w:color w:val="7030A0"/>
          <w:sz w:val="40"/>
          <w:u w:val="single"/>
        </w:rPr>
        <w:t>Revistas</w:t>
      </w:r>
      <w:bookmarkStart w:id="0" w:name="_GoBack"/>
      <w:bookmarkEnd w:id="0"/>
    </w:p>
    <w:tbl>
      <w:tblPr>
        <w:tblStyle w:val="Tabladecuadrcula4-nfasis3"/>
        <w:tblW w:w="0" w:type="auto"/>
        <w:tblLook w:val="04A0" w:firstRow="1" w:lastRow="0" w:firstColumn="1" w:lastColumn="0" w:noHBand="0" w:noVBand="1"/>
      </w:tblPr>
      <w:tblGrid>
        <w:gridCol w:w="4073"/>
        <w:gridCol w:w="4571"/>
      </w:tblGrid>
      <w:tr w:rsidR="00961DF5" w:rsidRPr="00E46402" w:rsidTr="00F97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961DF5" w:rsidRPr="00E46402" w:rsidRDefault="00961DF5" w:rsidP="00F97432">
            <w:pPr>
              <w:rPr>
                <w:rFonts w:ascii="Arial" w:hAnsi="Arial" w:cs="Arial"/>
                <w:sz w:val="28"/>
                <w:szCs w:val="28"/>
              </w:rPr>
            </w:pPr>
            <w:r w:rsidRPr="000E4523">
              <w:rPr>
                <w:rFonts w:ascii="Arial" w:hAnsi="Arial" w:cs="Arial"/>
                <w:color w:val="7030A0"/>
                <w:sz w:val="28"/>
                <w:szCs w:val="28"/>
              </w:rPr>
              <w:t xml:space="preserve">Título del documento: </w:t>
            </w:r>
            <w:r w:rsidRPr="00E46402">
              <w:rPr>
                <w:rFonts w:ascii="Verdana" w:hAnsi="Verdana"/>
                <w:bCs w:val="0"/>
              </w:rPr>
              <w:t xml:space="preserve">Obesidad, sobrepeso y autoestima en la </w:t>
            </w:r>
            <w:r w:rsidRPr="00E46402">
              <w:rPr>
                <w:rFonts w:ascii="Verdana" w:hAnsi="Verdana"/>
              </w:rPr>
              <w:t>niñez</w:t>
            </w:r>
            <w:r w:rsidRPr="00E46402">
              <w:rPr>
                <w:rFonts w:ascii="Verdana" w:hAnsi="Verdana"/>
                <w:bCs w:val="0"/>
              </w:rPr>
              <w:t xml:space="preserve"> intermedia</w:t>
            </w:r>
            <w:r w:rsidRPr="00E46402">
              <w:rPr>
                <w:rFonts w:ascii="Verdana" w:hAnsi="Verdana"/>
              </w:rPr>
              <w:t>.</w:t>
            </w:r>
          </w:p>
        </w:tc>
      </w:tr>
      <w:tr w:rsidR="00961DF5" w:rsidRPr="00E46402" w:rsidTr="00F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961DF5" w:rsidRPr="000E4523" w:rsidRDefault="00961DF5" w:rsidP="00F97432">
            <w:pPr>
              <w:rPr>
                <w:rFonts w:ascii="Arial" w:hAnsi="Arial" w:cs="Arial"/>
                <w:color w:val="7030A0"/>
                <w:sz w:val="28"/>
                <w:szCs w:val="28"/>
              </w:rPr>
            </w:pPr>
            <w:r w:rsidRPr="000E4523">
              <w:rPr>
                <w:rFonts w:ascii="Arial" w:hAnsi="Arial" w:cs="Arial"/>
                <w:color w:val="7030A0"/>
                <w:sz w:val="28"/>
                <w:szCs w:val="28"/>
              </w:rPr>
              <w:t>Resumen:</w:t>
            </w:r>
          </w:p>
          <w:p w:rsidR="00961DF5" w:rsidRPr="00E46402" w:rsidRDefault="00961DF5" w:rsidP="00F97432">
            <w:pPr>
              <w:rPr>
                <w:rFonts w:ascii="Arial" w:hAnsi="Arial" w:cs="Arial"/>
                <w:sz w:val="28"/>
                <w:szCs w:val="28"/>
              </w:rPr>
            </w:pPr>
          </w:p>
          <w:p w:rsidR="00961DF5" w:rsidRPr="00E46402" w:rsidRDefault="00961DF5" w:rsidP="00F97432">
            <w:pPr>
              <w:rPr>
                <w:rFonts w:ascii="Arial" w:hAnsi="Arial" w:cs="Arial"/>
              </w:rPr>
            </w:pPr>
            <w:r w:rsidRPr="00E46402">
              <w:rPr>
                <w:rFonts w:ascii="Arial" w:hAnsi="Arial" w:cs="Arial"/>
              </w:rPr>
              <w:t>Se encontró que la mayoría de los niños/as tenía una autoestima baja.</w:t>
            </w:r>
            <w:r w:rsidRPr="00E46402">
              <w:rPr>
                <w:rStyle w:val="apple-converted-space"/>
                <w:rFonts w:ascii="Arial" w:hAnsi="Arial" w:cs="Arial"/>
              </w:rPr>
              <w:t> </w:t>
            </w:r>
            <w:r w:rsidRPr="00E46402">
              <w:rPr>
                <w:rStyle w:val="hit"/>
                <w:rFonts w:ascii="Arial" w:hAnsi="Arial" w:cs="Arial"/>
              </w:rPr>
              <w:t>El</w:t>
            </w:r>
            <w:r w:rsidRPr="00E46402">
              <w:rPr>
                <w:rFonts w:ascii="Arial" w:hAnsi="Arial" w:cs="Arial"/>
              </w:rPr>
              <w:t>70.5% obtuvo una puntuación total correspondiente a una clasificación de autoestima Media Baja, Baja y Muy Baja en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Cuestionario de Evaluación Multimedia y Multilingüe de la Autoestima (EMMA).</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80.3% obtuvieron puntuaciones Media Baja, Baja y Muy Baja en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Factor Socioemocional.</w:t>
            </w:r>
            <w:r w:rsidRPr="00E46402">
              <w:rPr>
                <w:rStyle w:val="apple-converted-space"/>
                <w:rFonts w:ascii="Arial" w:hAnsi="Arial" w:cs="Arial"/>
              </w:rPr>
              <w:t> </w:t>
            </w:r>
            <w:r w:rsidRPr="00E46402">
              <w:rPr>
                <w:rStyle w:val="hit"/>
                <w:rFonts w:ascii="Arial" w:hAnsi="Arial" w:cs="Arial"/>
              </w:rPr>
              <w:t>El</w:t>
            </w:r>
            <w:r w:rsidRPr="00E46402">
              <w:rPr>
                <w:rFonts w:ascii="Arial" w:hAnsi="Arial" w:cs="Arial"/>
              </w:rPr>
              <w:t>74% obtuvieron una puntuación correspondiente a una clasificación de autoestima Media Baja, Baja y Muy Baja en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Factor Académico y</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75.4% en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Factor Deportivo. Se encontró una relación inversa entre las variables de Índice de Masa (Corporal IMC) y los Factores Socioemocionales, Académicos y Deportivos de la autoestima, es decir, a mayor peso menor autoestima.</w:t>
            </w:r>
          </w:p>
          <w:p w:rsidR="00961DF5" w:rsidRPr="00E46402" w:rsidRDefault="00961DF5" w:rsidP="00F97432">
            <w:pPr>
              <w:rPr>
                <w:rFonts w:ascii="Arial" w:hAnsi="Arial" w:cs="Arial"/>
              </w:rPr>
            </w:pPr>
          </w:p>
          <w:p w:rsidR="00961DF5" w:rsidRPr="00E46402" w:rsidRDefault="00961DF5" w:rsidP="00F97432">
            <w:pPr>
              <w:rPr>
                <w:rFonts w:ascii="Arial" w:hAnsi="Arial" w:cs="Arial"/>
                <w:sz w:val="28"/>
                <w:szCs w:val="28"/>
              </w:rPr>
            </w:pPr>
            <w:r w:rsidRPr="00E46402">
              <w:rPr>
                <w:rFonts w:ascii="Arial" w:hAnsi="Arial" w:cs="Arial"/>
              </w:rPr>
              <w:t>Los factores que se relacionaron con la obesidad y</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sobrepeso fueron los ingresos bajos de la familia, ambos padres en la fuerza laboral, frecuencia de las comidas fuera del hogar en restaurantes de comida rápida, la irregularidad en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horario de las comidas, los medios de transportación,</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tiempo dedicado a ver televisión y a utilizar videojuegos.</w:t>
            </w:r>
            <w:r w:rsidRPr="00E46402">
              <w:rPr>
                <w:rStyle w:val="apple-converted-space"/>
                <w:rFonts w:ascii="Arial" w:hAnsi="Arial" w:cs="Arial"/>
              </w:rPr>
              <w:t> </w:t>
            </w:r>
            <w:r w:rsidRPr="00E46402">
              <w:rPr>
                <w:rStyle w:val="hit"/>
                <w:rFonts w:ascii="Arial" w:hAnsi="Arial" w:cs="Arial"/>
              </w:rPr>
              <w:t>El</w:t>
            </w:r>
            <w:r w:rsidRPr="00E46402">
              <w:rPr>
                <w:rStyle w:val="apple-converted-space"/>
                <w:rFonts w:ascii="Arial" w:hAnsi="Arial" w:cs="Arial"/>
              </w:rPr>
              <w:t> </w:t>
            </w:r>
            <w:r w:rsidRPr="00E46402">
              <w:rPr>
                <w:rFonts w:ascii="Arial" w:hAnsi="Arial" w:cs="Arial"/>
              </w:rPr>
              <w:t>poco tiempo dedicado a hacer ejercicios y a practicar deportes. La poca frecuencia con que se incluían frutas, ensaladas y vegetales en la dieta de los niños/as.</w:t>
            </w:r>
          </w:p>
        </w:tc>
      </w:tr>
      <w:tr w:rsidR="00961DF5" w:rsidRPr="00E46402" w:rsidTr="00F97432">
        <w:trPr>
          <w:trHeight w:val="864"/>
        </w:trPr>
        <w:tc>
          <w:tcPr>
            <w:cnfStyle w:val="001000000000" w:firstRow="0" w:lastRow="0" w:firstColumn="1" w:lastColumn="0" w:oddVBand="0" w:evenVBand="0" w:oddHBand="0" w:evenHBand="0" w:firstRowFirstColumn="0" w:firstRowLastColumn="0" w:lastRowFirstColumn="0" w:lastRowLastColumn="0"/>
            <w:tcW w:w="4073" w:type="dxa"/>
          </w:tcPr>
          <w:p w:rsidR="00961DF5" w:rsidRPr="000E4523" w:rsidRDefault="00961DF5" w:rsidP="00F97432">
            <w:pPr>
              <w:rPr>
                <w:rFonts w:ascii="Arial" w:hAnsi="Arial" w:cs="Arial"/>
                <w:color w:val="7030A0"/>
                <w:sz w:val="28"/>
                <w:szCs w:val="28"/>
              </w:rPr>
            </w:pPr>
            <w:r w:rsidRPr="000E4523">
              <w:rPr>
                <w:rFonts w:ascii="Arial" w:hAnsi="Arial" w:cs="Arial"/>
                <w:color w:val="7030A0"/>
                <w:sz w:val="28"/>
                <w:szCs w:val="28"/>
              </w:rPr>
              <w:t>Cita APA:</w:t>
            </w:r>
          </w:p>
          <w:p w:rsidR="00961DF5" w:rsidRPr="00E46402" w:rsidRDefault="00961DF5" w:rsidP="00F97432">
            <w:pPr>
              <w:rPr>
                <w:rFonts w:ascii="Arial" w:hAnsi="Arial" w:cs="Arial"/>
                <w:sz w:val="28"/>
                <w:szCs w:val="28"/>
              </w:rPr>
            </w:pPr>
            <w:hyperlink r:id="rId4" w:tooltip="Haga clic para buscar más entradas de este autor" w:history="1">
              <w:r w:rsidRPr="00E46402">
                <w:rPr>
                  <w:rStyle w:val="Hipervnculo"/>
                  <w:rFonts w:ascii="Arial" w:hAnsi="Arial" w:cs="Arial"/>
                  <w:color w:val="00569F"/>
                  <w:shd w:val="clear" w:color="auto" w:fill="FFFFFF"/>
                </w:rPr>
                <w:t>Ortiz Escribano, Iris N.</w:t>
              </w:r>
            </w:hyperlink>
            <w:r w:rsidRPr="00E46402">
              <w:rPr>
                <w:rStyle w:val="titleauthoretc"/>
                <w:rFonts w:ascii="Arial" w:hAnsi="Arial" w:cs="Arial"/>
                <w:color w:val="4C4C4C"/>
                <w:shd w:val="clear" w:color="auto" w:fill="FFFFFF"/>
              </w:rPr>
              <w:t>.</w:t>
            </w:r>
            <w:r w:rsidRPr="00E46402">
              <w:rPr>
                <w:rStyle w:val="apple-converted-space"/>
                <w:rFonts w:ascii="Arial" w:hAnsi="Arial" w:cs="Arial"/>
                <w:color w:val="4C4C4C"/>
                <w:shd w:val="clear" w:color="auto" w:fill="FFFFFF"/>
              </w:rPr>
              <w:t> </w:t>
            </w:r>
            <w:r w:rsidRPr="00E46402">
              <w:rPr>
                <w:rStyle w:val="titleauthoretc"/>
                <w:rFonts w:ascii="Arial" w:hAnsi="Arial" w:cs="Arial"/>
                <w:shd w:val="clear" w:color="auto" w:fill="FFFFFF"/>
              </w:rPr>
              <w:t xml:space="preserve">Universidad del </w:t>
            </w:r>
            <w:proofErr w:type="spellStart"/>
            <w:r w:rsidRPr="00E46402">
              <w:rPr>
                <w:rStyle w:val="titleauthoretc"/>
                <w:rFonts w:ascii="Arial" w:hAnsi="Arial" w:cs="Arial"/>
                <w:shd w:val="clear" w:color="auto" w:fill="FFFFFF"/>
              </w:rPr>
              <w:t>Turabo</w:t>
            </w:r>
            <w:proofErr w:type="spellEnd"/>
            <w:r w:rsidRPr="00E46402">
              <w:rPr>
                <w:rStyle w:val="titleauthoretc"/>
                <w:rFonts w:ascii="Arial" w:hAnsi="Arial" w:cs="Arial"/>
                <w:shd w:val="clear" w:color="auto" w:fill="FFFFFF"/>
              </w:rPr>
              <w:t xml:space="preserve"> (Puerto Rico), </w:t>
            </w:r>
            <w:proofErr w:type="spellStart"/>
            <w:r w:rsidRPr="00E46402">
              <w:rPr>
                <w:rStyle w:val="titleauthoretc"/>
                <w:rFonts w:ascii="Arial" w:hAnsi="Arial" w:cs="Arial"/>
                <w:shd w:val="clear" w:color="auto" w:fill="FFFFFF"/>
              </w:rPr>
              <w:t>ProQuest</w:t>
            </w:r>
            <w:proofErr w:type="spellEnd"/>
            <w:r w:rsidRPr="00E46402">
              <w:rPr>
                <w:rStyle w:val="titleauthoretc"/>
                <w:rFonts w:ascii="Arial" w:hAnsi="Arial" w:cs="Arial"/>
                <w:shd w:val="clear" w:color="auto" w:fill="FFFFFF"/>
              </w:rPr>
              <w:t xml:space="preserve">, UMI </w:t>
            </w:r>
            <w:proofErr w:type="spellStart"/>
            <w:r w:rsidRPr="00E46402">
              <w:rPr>
                <w:rStyle w:val="titleauthoretc"/>
                <w:rFonts w:ascii="Arial" w:hAnsi="Arial" w:cs="Arial"/>
                <w:shd w:val="clear" w:color="auto" w:fill="FFFFFF"/>
              </w:rPr>
              <w:t>Dissertations</w:t>
            </w:r>
            <w:proofErr w:type="spellEnd"/>
            <w:r w:rsidRPr="00E46402">
              <w:rPr>
                <w:rStyle w:val="titleauthoretc"/>
                <w:rFonts w:ascii="Arial" w:hAnsi="Arial" w:cs="Arial"/>
                <w:shd w:val="clear" w:color="auto" w:fill="FFFFFF"/>
              </w:rPr>
              <w:t xml:space="preserve"> Publishing, 2013. 3566118.</w:t>
            </w:r>
          </w:p>
        </w:tc>
        <w:tc>
          <w:tcPr>
            <w:tcW w:w="4571" w:type="dxa"/>
          </w:tcPr>
          <w:p w:rsidR="00961DF5" w:rsidRPr="000E4523"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28"/>
                <w:szCs w:val="28"/>
              </w:rPr>
            </w:pPr>
            <w:r w:rsidRPr="000E4523">
              <w:rPr>
                <w:rFonts w:ascii="Arial" w:hAnsi="Arial" w:cs="Arial"/>
                <w:b/>
                <w:color w:val="7030A0"/>
                <w:sz w:val="28"/>
                <w:szCs w:val="28"/>
              </w:rPr>
              <w:t>Fuente:</w:t>
            </w:r>
          </w:p>
          <w:p w:rsidR="00961DF5" w:rsidRPr="00E46402"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E46402">
              <w:rPr>
                <w:rFonts w:ascii="Arial" w:hAnsi="Arial" w:cs="Arial"/>
                <w:b/>
                <w:sz w:val="24"/>
                <w:szCs w:val="24"/>
                <w:shd w:val="clear" w:color="auto" w:fill="FFFFFF"/>
              </w:rPr>
              <w:t xml:space="preserve">DAI-B 74/10(E), </w:t>
            </w:r>
            <w:proofErr w:type="spellStart"/>
            <w:r w:rsidRPr="00E46402">
              <w:rPr>
                <w:rFonts w:ascii="Arial" w:hAnsi="Arial" w:cs="Arial"/>
                <w:b/>
                <w:sz w:val="24"/>
                <w:szCs w:val="24"/>
                <w:shd w:val="clear" w:color="auto" w:fill="FFFFFF"/>
              </w:rPr>
              <w:t>Apr</w:t>
            </w:r>
            <w:proofErr w:type="spellEnd"/>
            <w:r w:rsidRPr="00E46402">
              <w:rPr>
                <w:rFonts w:ascii="Arial" w:hAnsi="Arial" w:cs="Arial"/>
                <w:b/>
                <w:sz w:val="24"/>
                <w:szCs w:val="24"/>
                <w:shd w:val="clear" w:color="auto" w:fill="FFFFFF"/>
              </w:rPr>
              <w:t xml:space="preserve"> 2014</w:t>
            </w:r>
          </w:p>
        </w:tc>
      </w:tr>
    </w:tbl>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p w:rsidR="00961DF5" w:rsidRDefault="00961DF5" w:rsidP="00961DF5"/>
    <w:tbl>
      <w:tblPr>
        <w:tblStyle w:val="Tabladecuadrcula4-nfasis3"/>
        <w:tblW w:w="0" w:type="auto"/>
        <w:tblLook w:val="04A0" w:firstRow="1" w:lastRow="0" w:firstColumn="1" w:lastColumn="0" w:noHBand="0" w:noVBand="1"/>
      </w:tblPr>
      <w:tblGrid>
        <w:gridCol w:w="4073"/>
        <w:gridCol w:w="4571"/>
      </w:tblGrid>
      <w:tr w:rsidR="00961DF5" w:rsidRPr="00E46402" w:rsidTr="00F97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961DF5" w:rsidRDefault="00961DF5" w:rsidP="00F97432">
            <w:pPr>
              <w:rPr>
                <w:rFonts w:ascii="Arial" w:hAnsi="Arial" w:cs="Arial"/>
                <w:color w:val="7030A0"/>
                <w:sz w:val="28"/>
                <w:szCs w:val="28"/>
              </w:rPr>
            </w:pPr>
            <w:r>
              <w:rPr>
                <w:rFonts w:ascii="Arial" w:hAnsi="Arial" w:cs="Arial"/>
                <w:color w:val="7030A0"/>
                <w:sz w:val="28"/>
                <w:szCs w:val="28"/>
              </w:rPr>
              <w:lastRenderedPageBreak/>
              <w:t>Título del documento:</w:t>
            </w:r>
          </w:p>
          <w:p w:rsidR="00961DF5" w:rsidRPr="003A7B98" w:rsidRDefault="00961DF5" w:rsidP="00F97432">
            <w:pPr>
              <w:rPr>
                <w:rFonts w:ascii="Arial" w:hAnsi="Arial" w:cs="Arial"/>
                <w:color w:val="7030A0"/>
                <w:sz w:val="28"/>
                <w:szCs w:val="28"/>
              </w:rPr>
            </w:pPr>
            <w:r w:rsidRPr="003A7B98">
              <w:rPr>
                <w:rFonts w:ascii="Arial" w:hAnsi="Arial" w:cs="Arial"/>
                <w:color w:val="auto"/>
                <w:sz w:val="28"/>
                <w:szCs w:val="28"/>
              </w:rPr>
              <w:t>Educación integral atreves del yoga: centro cultural yoga</w:t>
            </w:r>
          </w:p>
        </w:tc>
      </w:tr>
      <w:tr w:rsidR="00961DF5" w:rsidRPr="00E46402" w:rsidTr="00F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961DF5" w:rsidRPr="003A7B98" w:rsidRDefault="00961DF5" w:rsidP="00F97432">
            <w:pPr>
              <w:rPr>
                <w:rFonts w:ascii="Arial" w:hAnsi="Arial" w:cs="Arial"/>
                <w:color w:val="7030A0"/>
                <w:sz w:val="28"/>
                <w:szCs w:val="28"/>
              </w:rPr>
            </w:pPr>
            <w:r w:rsidRPr="003A7B98">
              <w:rPr>
                <w:rFonts w:ascii="Arial" w:hAnsi="Arial" w:cs="Arial"/>
                <w:color w:val="7030A0"/>
                <w:sz w:val="28"/>
                <w:szCs w:val="28"/>
              </w:rPr>
              <w:t>Resumen:</w:t>
            </w:r>
          </w:p>
          <w:p w:rsidR="00961DF5" w:rsidRDefault="00961DF5" w:rsidP="00F97432">
            <w:pPr>
              <w:rPr>
                <w:rFonts w:ascii="Arial" w:hAnsi="Arial" w:cs="Arial"/>
              </w:rPr>
            </w:pPr>
            <w:r w:rsidRPr="008A6E03">
              <w:rPr>
                <w:rFonts w:ascii="Arial" w:hAnsi="Arial" w:cs="Arial"/>
              </w:rPr>
              <w:t xml:space="preserve">Esta investigación exploró la trayectoria histórica del Centro Cultural Yoga </w:t>
            </w:r>
            <w:proofErr w:type="spellStart"/>
            <w:r w:rsidRPr="008A6E03">
              <w:rPr>
                <w:rFonts w:ascii="Arial" w:hAnsi="Arial" w:cs="Arial"/>
              </w:rPr>
              <w:t>Devanand</w:t>
            </w:r>
            <w:proofErr w:type="spellEnd"/>
            <w:r w:rsidRPr="008A6E03">
              <w:rPr>
                <w:rFonts w:ascii="Arial" w:hAnsi="Arial" w:cs="Arial"/>
              </w:rPr>
              <w:t xml:space="preserve"> desde su fundación en Puerto Rico en</w:t>
            </w:r>
            <w:r w:rsidRPr="008A6E03">
              <w:rPr>
                <w:rStyle w:val="apple-converted-space"/>
                <w:rFonts w:ascii="Arial" w:hAnsi="Arial" w:cs="Arial"/>
              </w:rPr>
              <w:t> </w:t>
            </w:r>
            <w:r w:rsidRPr="008A6E03">
              <w:rPr>
                <w:rStyle w:val="hit"/>
                <w:rFonts w:ascii="Arial" w:hAnsi="Arial" w:cs="Arial"/>
              </w:rPr>
              <w:t>el</w:t>
            </w:r>
            <w:r w:rsidRPr="008A6E03">
              <w:rPr>
                <w:rStyle w:val="apple-converted-space"/>
                <w:rFonts w:ascii="Arial" w:hAnsi="Arial" w:cs="Arial"/>
              </w:rPr>
              <w:t> </w:t>
            </w:r>
            <w:r w:rsidRPr="008A6E03">
              <w:rPr>
                <w:rFonts w:ascii="Arial" w:hAnsi="Arial" w:cs="Arial"/>
              </w:rPr>
              <w:t>año 1981 hasta nuestros</w:t>
            </w:r>
            <w:r w:rsidRPr="008A6E03">
              <w:rPr>
                <w:rFonts w:ascii="Arial" w:hAnsi="Arial" w:cs="Arial"/>
                <w:shd w:val="clear" w:color="auto" w:fill="FFFFFF"/>
              </w:rPr>
              <w:t xml:space="preserve"> </w:t>
            </w:r>
            <w:r w:rsidRPr="008A6E03">
              <w:rPr>
                <w:rFonts w:ascii="Arial" w:hAnsi="Arial" w:cs="Arial"/>
              </w:rPr>
              <w:t>días, 2012. Esta tiene como punto de partida la experiencia subjetiva de la autora en sus procesos de aprendizaje cognitivo, emocional y espiritual.</w:t>
            </w:r>
          </w:p>
          <w:p w:rsidR="00961DF5" w:rsidRDefault="00961DF5" w:rsidP="00F97432">
            <w:pPr>
              <w:rPr>
                <w:rFonts w:ascii="Arial" w:hAnsi="Arial" w:cs="Arial"/>
              </w:rPr>
            </w:pPr>
          </w:p>
          <w:p w:rsidR="00961DF5" w:rsidRPr="008A6E03" w:rsidRDefault="00961DF5" w:rsidP="00F97432">
            <w:pPr>
              <w:rPr>
                <w:rFonts w:ascii="Arial" w:hAnsi="Arial" w:cs="Arial"/>
              </w:rPr>
            </w:pPr>
            <w:r w:rsidRPr="008A6E03">
              <w:rPr>
                <w:rStyle w:val="hit"/>
                <w:rFonts w:ascii="Arial" w:hAnsi="Arial" w:cs="Arial"/>
              </w:rPr>
              <w:t>El</w:t>
            </w:r>
            <w:r w:rsidRPr="008A6E03">
              <w:rPr>
                <w:rStyle w:val="apple-converted-space"/>
                <w:rFonts w:ascii="Arial" w:hAnsi="Arial" w:cs="Arial"/>
              </w:rPr>
              <w:t> </w:t>
            </w:r>
            <w:r w:rsidRPr="008A6E03">
              <w:rPr>
                <w:rFonts w:ascii="Arial" w:hAnsi="Arial" w:cs="Arial"/>
              </w:rPr>
              <w:t>Yoga tiene mucho que aportar al desarrollo integral de los seres humanos. Su práctica puede aportar al desarrollo físico, emocional y espiritual de las nuevas generaciones. Sin embargo su aportación como alternativa curricular en las escuelas públicas de Puerto Rico tendría dificultades de implantación por varias razones.</w:t>
            </w:r>
          </w:p>
          <w:p w:rsidR="00961DF5" w:rsidRPr="00E46402" w:rsidRDefault="00961DF5" w:rsidP="00F97432">
            <w:pPr>
              <w:rPr>
                <w:rFonts w:ascii="Arial" w:hAnsi="Arial" w:cs="Arial"/>
                <w:sz w:val="28"/>
                <w:szCs w:val="28"/>
              </w:rPr>
            </w:pPr>
          </w:p>
        </w:tc>
      </w:tr>
      <w:tr w:rsidR="00961DF5" w:rsidRPr="00E46402" w:rsidTr="00F97432">
        <w:trPr>
          <w:trHeight w:val="864"/>
        </w:trPr>
        <w:tc>
          <w:tcPr>
            <w:cnfStyle w:val="001000000000" w:firstRow="0" w:lastRow="0" w:firstColumn="1" w:lastColumn="0" w:oddVBand="0" w:evenVBand="0" w:oddHBand="0" w:evenHBand="0" w:firstRowFirstColumn="0" w:firstRowLastColumn="0" w:lastRowFirstColumn="0" w:lastRowLastColumn="0"/>
            <w:tcW w:w="4073" w:type="dxa"/>
          </w:tcPr>
          <w:p w:rsidR="00961DF5" w:rsidRPr="003A7B98" w:rsidRDefault="00961DF5" w:rsidP="00F97432">
            <w:pPr>
              <w:rPr>
                <w:rFonts w:ascii="Arial" w:hAnsi="Arial" w:cs="Arial"/>
                <w:color w:val="7030A0"/>
                <w:sz w:val="28"/>
                <w:szCs w:val="28"/>
              </w:rPr>
            </w:pPr>
            <w:r w:rsidRPr="003A7B98">
              <w:rPr>
                <w:rFonts w:ascii="Arial" w:hAnsi="Arial" w:cs="Arial"/>
                <w:color w:val="7030A0"/>
                <w:sz w:val="28"/>
                <w:szCs w:val="28"/>
              </w:rPr>
              <w:t>Cita APA:</w:t>
            </w:r>
          </w:p>
          <w:p w:rsidR="00961DF5" w:rsidRPr="008A6E03" w:rsidRDefault="00961DF5" w:rsidP="00F97432">
            <w:pPr>
              <w:rPr>
                <w:rFonts w:ascii="Arial" w:hAnsi="Arial" w:cs="Arial"/>
              </w:rPr>
            </w:pPr>
            <w:hyperlink r:id="rId5" w:tooltip="Haga clic para buscar más entradas de este autor" w:history="1">
              <w:r w:rsidRPr="008A6E03">
                <w:rPr>
                  <w:rStyle w:val="Hipervnculo"/>
                  <w:rFonts w:ascii="Arial" w:hAnsi="Arial" w:cs="Arial"/>
                  <w:color w:val="00569F"/>
                  <w:shd w:val="clear" w:color="auto" w:fill="FFFFFF"/>
                </w:rPr>
                <w:t>Ortiz Castillo, Migdalia del Carmen</w:t>
              </w:r>
            </w:hyperlink>
            <w:r w:rsidRPr="008A6E03">
              <w:rPr>
                <w:rStyle w:val="titleauthoretc"/>
                <w:rFonts w:ascii="Arial" w:hAnsi="Arial" w:cs="Arial"/>
                <w:color w:val="4C4C4C"/>
                <w:shd w:val="clear" w:color="auto" w:fill="FFFFFF"/>
              </w:rPr>
              <w:t>.</w:t>
            </w:r>
            <w:r w:rsidRPr="008A6E03">
              <w:rPr>
                <w:rStyle w:val="apple-converted-space"/>
                <w:rFonts w:ascii="Arial" w:hAnsi="Arial" w:cs="Arial"/>
                <w:color w:val="4C4C4C"/>
                <w:shd w:val="clear" w:color="auto" w:fill="FFFFFF"/>
              </w:rPr>
              <w:t> </w:t>
            </w:r>
            <w:proofErr w:type="spellStart"/>
            <w:r w:rsidRPr="008A6E03">
              <w:rPr>
                <w:rStyle w:val="titleauthoretc"/>
                <w:rFonts w:ascii="Arial" w:hAnsi="Arial" w:cs="Arial"/>
                <w:shd w:val="clear" w:color="auto" w:fill="FFFFFF"/>
              </w:rPr>
              <w:t>University</w:t>
            </w:r>
            <w:proofErr w:type="spellEnd"/>
            <w:r w:rsidRPr="008A6E03">
              <w:rPr>
                <w:rStyle w:val="titleauthoretc"/>
                <w:rFonts w:ascii="Arial" w:hAnsi="Arial" w:cs="Arial"/>
                <w:shd w:val="clear" w:color="auto" w:fill="FFFFFF"/>
              </w:rPr>
              <w:t xml:space="preserve"> of Puerto Rico, Rio Piedras (Puerto Rico), </w:t>
            </w:r>
            <w:proofErr w:type="spellStart"/>
            <w:r w:rsidRPr="008A6E03">
              <w:rPr>
                <w:rStyle w:val="titleauthoretc"/>
                <w:rFonts w:ascii="Arial" w:hAnsi="Arial" w:cs="Arial"/>
                <w:shd w:val="clear" w:color="auto" w:fill="FFFFFF"/>
              </w:rPr>
              <w:t>ProQuest</w:t>
            </w:r>
            <w:proofErr w:type="spellEnd"/>
            <w:r w:rsidRPr="008A6E03">
              <w:rPr>
                <w:rStyle w:val="titleauthoretc"/>
                <w:rFonts w:ascii="Arial" w:hAnsi="Arial" w:cs="Arial"/>
                <w:shd w:val="clear" w:color="auto" w:fill="FFFFFF"/>
              </w:rPr>
              <w:t xml:space="preserve">, UMI </w:t>
            </w:r>
            <w:proofErr w:type="spellStart"/>
            <w:r w:rsidRPr="008A6E03">
              <w:rPr>
                <w:rStyle w:val="titleauthoretc"/>
                <w:rFonts w:ascii="Arial" w:hAnsi="Arial" w:cs="Arial"/>
                <w:shd w:val="clear" w:color="auto" w:fill="FFFFFF"/>
              </w:rPr>
              <w:t>Dissertations</w:t>
            </w:r>
            <w:proofErr w:type="spellEnd"/>
            <w:r w:rsidRPr="008A6E03">
              <w:rPr>
                <w:rStyle w:val="titleauthoretc"/>
                <w:rFonts w:ascii="Arial" w:hAnsi="Arial" w:cs="Arial"/>
                <w:shd w:val="clear" w:color="auto" w:fill="FFFFFF"/>
              </w:rPr>
              <w:t xml:space="preserve"> Publishing, 2013. 3546206.</w:t>
            </w:r>
          </w:p>
        </w:tc>
        <w:tc>
          <w:tcPr>
            <w:tcW w:w="4571" w:type="dxa"/>
          </w:tcPr>
          <w:p w:rsidR="00961DF5" w:rsidRPr="003A7B98"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28"/>
                <w:szCs w:val="28"/>
              </w:rPr>
            </w:pPr>
            <w:r w:rsidRPr="003A7B98">
              <w:rPr>
                <w:rFonts w:ascii="Arial" w:hAnsi="Arial" w:cs="Arial"/>
                <w:b/>
                <w:color w:val="7030A0"/>
                <w:sz w:val="28"/>
                <w:szCs w:val="28"/>
              </w:rPr>
              <w:t>Fuente:</w:t>
            </w:r>
          </w:p>
          <w:p w:rsidR="00961DF5" w:rsidRPr="008A6E03"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A6E03">
              <w:rPr>
                <w:rFonts w:ascii="Arial" w:hAnsi="Arial" w:cs="Arial"/>
                <w:b/>
                <w:sz w:val="24"/>
                <w:szCs w:val="24"/>
                <w:shd w:val="clear" w:color="auto" w:fill="FFFFFF"/>
              </w:rPr>
              <w:t>DAI-A 74/04(E), Oct 2013</w:t>
            </w:r>
          </w:p>
        </w:tc>
      </w:tr>
    </w:tbl>
    <w:p w:rsidR="00961DF5" w:rsidRDefault="00961DF5" w:rsidP="00961DF5"/>
    <w:p w:rsidR="00961DF5" w:rsidRDefault="00961DF5" w:rsidP="00961DF5"/>
    <w:tbl>
      <w:tblPr>
        <w:tblStyle w:val="Tabladecuadrcula5oscura-nfasis3"/>
        <w:tblW w:w="0" w:type="auto"/>
        <w:tblLayout w:type="fixed"/>
        <w:tblLook w:val="04A0" w:firstRow="1" w:lastRow="0" w:firstColumn="1" w:lastColumn="0" w:noHBand="0" w:noVBand="1"/>
      </w:tblPr>
      <w:tblGrid>
        <w:gridCol w:w="6771"/>
        <w:gridCol w:w="1949"/>
      </w:tblGrid>
      <w:tr w:rsidR="00961DF5" w:rsidRPr="00E46402" w:rsidTr="00F97432">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1A585B" w:rsidRDefault="00961DF5" w:rsidP="00F97432">
            <w:pPr>
              <w:pStyle w:val="Ttulo2"/>
              <w:shd w:val="clear" w:color="auto" w:fill="FFFFFF"/>
              <w:spacing w:before="0"/>
              <w:outlineLvl w:val="1"/>
              <w:rPr>
                <w:rFonts w:ascii="Arial" w:hAnsi="Arial" w:cs="Arial"/>
                <w:color w:val="000000"/>
                <w:sz w:val="22"/>
                <w:szCs w:val="22"/>
              </w:rPr>
            </w:pPr>
            <w:r w:rsidRPr="003A7B98">
              <w:rPr>
                <w:rFonts w:ascii="Arial" w:hAnsi="Arial" w:cs="Arial"/>
                <w:color w:val="7030A0"/>
                <w:sz w:val="22"/>
                <w:szCs w:val="22"/>
              </w:rPr>
              <w:t xml:space="preserve">Título del documento: </w:t>
            </w:r>
            <w:r w:rsidRPr="001A585B">
              <w:rPr>
                <w:rFonts w:ascii="Arial" w:hAnsi="Arial" w:cs="Arial"/>
                <w:bCs w:val="0"/>
                <w:color w:val="000000"/>
                <w:sz w:val="22"/>
                <w:szCs w:val="22"/>
              </w:rPr>
              <w:t xml:space="preserve">El aborto inducido y la salud mental: Estudio cualitativo sobre la incidencia del </w:t>
            </w:r>
            <w:proofErr w:type="spellStart"/>
            <w:r w:rsidRPr="001A585B">
              <w:rPr>
                <w:rFonts w:ascii="Arial" w:hAnsi="Arial" w:cs="Arial"/>
                <w:bCs w:val="0"/>
                <w:color w:val="000000"/>
                <w:sz w:val="22"/>
                <w:szCs w:val="22"/>
              </w:rPr>
              <w:t>sindrome</w:t>
            </w:r>
            <w:proofErr w:type="spellEnd"/>
            <w:r w:rsidRPr="001A585B">
              <w:rPr>
                <w:rFonts w:ascii="Arial" w:hAnsi="Arial" w:cs="Arial"/>
                <w:bCs w:val="0"/>
                <w:color w:val="000000"/>
                <w:sz w:val="22"/>
                <w:szCs w:val="22"/>
              </w:rPr>
              <w:t xml:space="preserve"> post aborto en Puerto Rico</w:t>
            </w:r>
          </w:p>
        </w:tc>
      </w:tr>
      <w:tr w:rsidR="00961DF5" w:rsidRPr="00E46402" w:rsidTr="00F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3A7B98" w:rsidRDefault="00961DF5" w:rsidP="00F97432">
            <w:pPr>
              <w:rPr>
                <w:rFonts w:ascii="Arial" w:hAnsi="Arial" w:cs="Arial"/>
                <w:color w:val="7030A0"/>
              </w:rPr>
            </w:pPr>
            <w:r w:rsidRPr="003A7B98">
              <w:rPr>
                <w:rFonts w:ascii="Arial" w:hAnsi="Arial" w:cs="Arial"/>
                <w:color w:val="7030A0"/>
              </w:rPr>
              <w:t>Resumen:</w:t>
            </w:r>
          </w:p>
          <w:p w:rsidR="00961DF5" w:rsidRPr="001A585B" w:rsidRDefault="00961DF5" w:rsidP="00F97432">
            <w:pPr>
              <w:rPr>
                <w:rFonts w:ascii="Arial" w:hAnsi="Arial" w:cs="Arial"/>
              </w:rPr>
            </w:pPr>
            <w:r w:rsidRPr="001A585B">
              <w:rPr>
                <w:rFonts w:ascii="Arial" w:hAnsi="Arial" w:cs="Arial"/>
              </w:rPr>
              <w:t xml:space="preserve">Mujeres que accedieron a un aborto producido voluntariamente presentaron los síntomas relacionados con el Post </w:t>
            </w:r>
            <w:proofErr w:type="spellStart"/>
            <w:r w:rsidRPr="001A585B">
              <w:rPr>
                <w:rFonts w:ascii="Arial" w:hAnsi="Arial" w:cs="Arial"/>
              </w:rPr>
              <w:t>Abortion</w:t>
            </w:r>
            <w:proofErr w:type="spellEnd"/>
            <w:r w:rsidRPr="001A585B">
              <w:rPr>
                <w:rFonts w:ascii="Arial" w:hAnsi="Arial" w:cs="Arial"/>
              </w:rPr>
              <w:t xml:space="preserve"> síndrome años después de que el aborto tuvo lugar. El análisis tuvo lugar del modelo de </w:t>
            </w:r>
            <w:proofErr w:type="spellStart"/>
            <w:r w:rsidRPr="001A585B">
              <w:rPr>
                <w:rFonts w:ascii="Arial" w:hAnsi="Arial" w:cs="Arial"/>
              </w:rPr>
              <w:t>bioecological</w:t>
            </w:r>
            <w:proofErr w:type="spellEnd"/>
            <w:r w:rsidRPr="001A585B">
              <w:rPr>
                <w:rFonts w:ascii="Arial" w:hAnsi="Arial" w:cs="Arial"/>
              </w:rPr>
              <w:t xml:space="preserve"> de Urie Bronfenbrenner.</w:t>
            </w:r>
            <w:r w:rsidRPr="001A585B">
              <w:rPr>
                <w:rStyle w:val="apple-converted-space"/>
                <w:rFonts w:ascii="Arial" w:hAnsi="Arial" w:cs="Arial"/>
              </w:rPr>
              <w:t> </w:t>
            </w:r>
          </w:p>
          <w:p w:rsidR="00961DF5" w:rsidRPr="001A585B" w:rsidRDefault="00961DF5" w:rsidP="00F97432">
            <w:pPr>
              <w:rPr>
                <w:rFonts w:ascii="Arial" w:hAnsi="Arial" w:cs="Arial"/>
              </w:rPr>
            </w:pPr>
            <w:r w:rsidRPr="001A585B">
              <w:rPr>
                <w:rFonts w:ascii="Arial" w:hAnsi="Arial" w:cs="Arial"/>
              </w:rPr>
              <w:t xml:space="preserve">Los resultados confirmaron la hipótesis. Portorriqueño mujeres que accedieron a un aborto producido voluntariamente experimentaron los síntomas relacionados con el Post </w:t>
            </w:r>
            <w:proofErr w:type="spellStart"/>
            <w:r w:rsidRPr="001A585B">
              <w:rPr>
                <w:rFonts w:ascii="Arial" w:hAnsi="Arial" w:cs="Arial"/>
              </w:rPr>
              <w:t>Abortion</w:t>
            </w:r>
            <w:proofErr w:type="spellEnd"/>
            <w:r w:rsidRPr="001A585B">
              <w:rPr>
                <w:rFonts w:ascii="Arial" w:hAnsi="Arial" w:cs="Arial"/>
              </w:rPr>
              <w:t xml:space="preserve"> síndrome después de un período de al menos dos años.</w:t>
            </w:r>
          </w:p>
        </w:tc>
      </w:tr>
      <w:tr w:rsidR="00961DF5" w:rsidRPr="00E46402" w:rsidTr="00F97432">
        <w:trPr>
          <w:trHeight w:val="864"/>
        </w:trPr>
        <w:tc>
          <w:tcPr>
            <w:cnfStyle w:val="001000000000" w:firstRow="0" w:lastRow="0" w:firstColumn="1" w:lastColumn="0" w:oddVBand="0" w:evenVBand="0" w:oddHBand="0" w:evenHBand="0" w:firstRowFirstColumn="0" w:firstRowLastColumn="0" w:lastRowFirstColumn="0" w:lastRowLastColumn="0"/>
            <w:tcW w:w="6771" w:type="dxa"/>
          </w:tcPr>
          <w:p w:rsidR="00961DF5" w:rsidRPr="003A7B98" w:rsidRDefault="00961DF5" w:rsidP="00F97432">
            <w:pPr>
              <w:rPr>
                <w:rFonts w:ascii="Arial" w:hAnsi="Arial" w:cs="Arial"/>
                <w:color w:val="7030A0"/>
              </w:rPr>
            </w:pPr>
            <w:r w:rsidRPr="003A7B98">
              <w:rPr>
                <w:rFonts w:ascii="Arial" w:hAnsi="Arial" w:cs="Arial"/>
                <w:color w:val="7030A0"/>
              </w:rPr>
              <w:t>Cita APA:</w:t>
            </w:r>
          </w:p>
          <w:p w:rsidR="00961DF5" w:rsidRPr="001A585B" w:rsidRDefault="00961DF5" w:rsidP="00F97432">
            <w:pPr>
              <w:rPr>
                <w:rFonts w:ascii="Arial" w:hAnsi="Arial" w:cs="Arial"/>
              </w:rPr>
            </w:pPr>
            <w:r w:rsidRPr="003A7B98">
              <w:rPr>
                <w:rFonts w:ascii="Arial" w:hAnsi="Arial" w:cs="Arial"/>
                <w:color w:val="auto"/>
                <w:shd w:val="clear" w:color="auto" w:fill="FFFFFF"/>
              </w:rPr>
              <w:t xml:space="preserve">Miranda </w:t>
            </w:r>
            <w:proofErr w:type="spellStart"/>
            <w:r w:rsidRPr="003A7B98">
              <w:rPr>
                <w:rFonts w:ascii="Arial" w:hAnsi="Arial" w:cs="Arial"/>
                <w:color w:val="auto"/>
                <w:shd w:val="clear" w:color="auto" w:fill="FFFFFF"/>
              </w:rPr>
              <w:t>Portugues</w:t>
            </w:r>
            <w:proofErr w:type="spellEnd"/>
            <w:r w:rsidRPr="003A7B98">
              <w:rPr>
                <w:rFonts w:ascii="Arial" w:hAnsi="Arial" w:cs="Arial"/>
                <w:color w:val="auto"/>
                <w:shd w:val="clear" w:color="auto" w:fill="FFFFFF"/>
              </w:rPr>
              <w:t>, Y. (2013).</w:t>
            </w:r>
            <w:r w:rsidRPr="003A7B98">
              <w:rPr>
                <w:rStyle w:val="apple-converted-space"/>
                <w:rFonts w:ascii="Arial" w:hAnsi="Arial" w:cs="Arial"/>
                <w:color w:val="auto"/>
                <w:shd w:val="clear" w:color="auto" w:fill="FFFFFF"/>
              </w:rPr>
              <w:t> </w:t>
            </w:r>
            <w:r w:rsidRPr="003A7B98">
              <w:rPr>
                <w:rFonts w:ascii="Arial" w:hAnsi="Arial" w:cs="Arial"/>
                <w:i/>
                <w:iCs/>
                <w:color w:val="auto"/>
                <w:shd w:val="clear" w:color="auto" w:fill="FFFFFF"/>
              </w:rPr>
              <w:t xml:space="preserve">El aborto inducido y la salud mental: Estudio cualitativo sobre la incidencia del </w:t>
            </w:r>
            <w:proofErr w:type="spellStart"/>
            <w:r w:rsidRPr="003A7B98">
              <w:rPr>
                <w:rFonts w:ascii="Arial" w:hAnsi="Arial" w:cs="Arial"/>
                <w:i/>
                <w:iCs/>
                <w:color w:val="auto"/>
                <w:shd w:val="clear" w:color="auto" w:fill="FFFFFF"/>
              </w:rPr>
              <w:t>sindrome</w:t>
            </w:r>
            <w:proofErr w:type="spellEnd"/>
            <w:r w:rsidRPr="003A7B98">
              <w:rPr>
                <w:rFonts w:ascii="Arial" w:hAnsi="Arial" w:cs="Arial"/>
                <w:i/>
                <w:iCs/>
                <w:color w:val="auto"/>
                <w:shd w:val="clear" w:color="auto" w:fill="FFFFFF"/>
              </w:rPr>
              <w:t xml:space="preserve"> post aborto en puerto rico.</w:t>
            </w:r>
            <w:r w:rsidRPr="003A7B98">
              <w:rPr>
                <w:rStyle w:val="apple-converted-space"/>
                <w:rFonts w:ascii="Arial" w:hAnsi="Arial" w:cs="Arial"/>
                <w:i/>
                <w:iCs/>
                <w:color w:val="auto"/>
                <w:shd w:val="clear" w:color="auto" w:fill="FFFFFF"/>
              </w:rPr>
              <w:t> </w:t>
            </w:r>
            <w:r w:rsidRPr="003A7B98">
              <w:rPr>
                <w:rFonts w:ascii="Arial" w:hAnsi="Arial" w:cs="Arial"/>
                <w:color w:val="auto"/>
                <w:shd w:val="clear" w:color="auto" w:fill="FFFFFF"/>
                <w:lang w:val="en-US"/>
              </w:rPr>
              <w:t xml:space="preserve">(Order No. 3562852, Universidad del </w:t>
            </w:r>
            <w:proofErr w:type="spellStart"/>
            <w:r w:rsidRPr="003A7B98">
              <w:rPr>
                <w:rFonts w:ascii="Arial" w:hAnsi="Arial" w:cs="Arial"/>
                <w:color w:val="auto"/>
                <w:shd w:val="clear" w:color="auto" w:fill="FFFFFF"/>
                <w:lang w:val="en-US"/>
              </w:rPr>
              <w:t>Turabo</w:t>
            </w:r>
            <w:proofErr w:type="spellEnd"/>
            <w:r w:rsidRPr="003A7B98">
              <w:rPr>
                <w:rFonts w:ascii="Arial" w:hAnsi="Arial" w:cs="Arial"/>
                <w:color w:val="auto"/>
                <w:shd w:val="clear" w:color="auto" w:fill="FFFFFF"/>
                <w:lang w:val="en-US"/>
              </w:rPr>
              <w:t xml:space="preserve"> (Puerto Rico)).</w:t>
            </w:r>
            <w:r w:rsidRPr="003A7B98">
              <w:rPr>
                <w:rStyle w:val="apple-converted-space"/>
                <w:rFonts w:ascii="Arial" w:hAnsi="Arial" w:cs="Arial"/>
                <w:color w:val="auto"/>
                <w:shd w:val="clear" w:color="auto" w:fill="FFFFFF"/>
                <w:lang w:val="en-US"/>
              </w:rPr>
              <w:t> </w:t>
            </w:r>
          </w:p>
        </w:tc>
        <w:tc>
          <w:tcPr>
            <w:tcW w:w="1949" w:type="dxa"/>
          </w:tcPr>
          <w:p w:rsidR="00961DF5" w:rsidRPr="001A585B"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color w:val="FF0000"/>
              </w:rPr>
            </w:pPr>
            <w:r w:rsidRPr="001A585B">
              <w:rPr>
                <w:rFonts w:ascii="Arial" w:hAnsi="Arial" w:cs="Arial"/>
                <w:b/>
                <w:color w:val="FF0000"/>
              </w:rPr>
              <w:t>Fuente:</w:t>
            </w:r>
          </w:p>
          <w:p w:rsidR="00961DF5" w:rsidRPr="001A585B"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585B">
              <w:rPr>
                <w:rFonts w:ascii="Arial" w:hAnsi="Arial" w:cs="Arial"/>
                <w:b/>
                <w:shd w:val="clear" w:color="auto" w:fill="FFFFFF"/>
              </w:rPr>
              <w:t>DAI-B 74/09(E), Mar 2014</w:t>
            </w:r>
          </w:p>
        </w:tc>
      </w:tr>
    </w:tbl>
    <w:p w:rsidR="00961DF5" w:rsidRDefault="00961DF5" w:rsidP="00961DF5"/>
    <w:p w:rsidR="00961DF5" w:rsidRDefault="00961DF5" w:rsidP="00961DF5"/>
    <w:p w:rsidR="00961DF5" w:rsidRDefault="00961DF5" w:rsidP="00961DF5"/>
    <w:p w:rsidR="00961DF5" w:rsidRDefault="00961DF5" w:rsidP="00961DF5"/>
    <w:p w:rsidR="00961DF5" w:rsidRDefault="00961DF5" w:rsidP="00961DF5"/>
    <w:tbl>
      <w:tblPr>
        <w:tblStyle w:val="Tabladecuadrcula5oscura-nfasis3"/>
        <w:tblW w:w="0" w:type="auto"/>
        <w:tblLayout w:type="fixed"/>
        <w:tblLook w:val="04A0" w:firstRow="1" w:lastRow="0" w:firstColumn="1" w:lastColumn="0" w:noHBand="0" w:noVBand="1"/>
      </w:tblPr>
      <w:tblGrid>
        <w:gridCol w:w="6204"/>
        <w:gridCol w:w="2516"/>
      </w:tblGrid>
      <w:tr w:rsidR="00961DF5" w:rsidRPr="00E46402" w:rsidTr="00F97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3A7B98" w:rsidRDefault="00961DF5" w:rsidP="00F97432">
            <w:pPr>
              <w:pStyle w:val="Ttulo2"/>
              <w:shd w:val="clear" w:color="auto" w:fill="FFFFFF"/>
              <w:spacing w:before="0"/>
              <w:outlineLvl w:val="1"/>
              <w:rPr>
                <w:rFonts w:ascii="Arial" w:hAnsi="Arial" w:cs="Arial"/>
                <w:color w:val="auto"/>
                <w:sz w:val="22"/>
                <w:szCs w:val="22"/>
              </w:rPr>
            </w:pPr>
            <w:proofErr w:type="spellStart"/>
            <w:r w:rsidRPr="003A7B98">
              <w:rPr>
                <w:rFonts w:ascii="Arial" w:hAnsi="Arial" w:cs="Arial"/>
                <w:color w:val="7030A0"/>
                <w:sz w:val="22"/>
                <w:szCs w:val="22"/>
              </w:rPr>
              <w:lastRenderedPageBreak/>
              <w:t>Titulo</w:t>
            </w:r>
            <w:proofErr w:type="spellEnd"/>
            <w:r w:rsidRPr="003A7B98">
              <w:rPr>
                <w:rFonts w:ascii="Arial" w:hAnsi="Arial" w:cs="Arial"/>
                <w:color w:val="7030A0"/>
                <w:sz w:val="22"/>
                <w:szCs w:val="22"/>
              </w:rPr>
              <w:t xml:space="preserve"> del documento</w:t>
            </w:r>
            <w:r w:rsidRPr="003A7B98">
              <w:rPr>
                <w:rFonts w:ascii="Arial" w:hAnsi="Arial" w:cs="Arial"/>
                <w:color w:val="auto"/>
                <w:sz w:val="22"/>
                <w:szCs w:val="22"/>
              </w:rPr>
              <w:t xml:space="preserve">: </w:t>
            </w:r>
            <w:r w:rsidRPr="003A7B98">
              <w:rPr>
                <w:rFonts w:ascii="Arial" w:hAnsi="Arial" w:cs="Arial"/>
                <w:bCs w:val="0"/>
                <w:color w:val="auto"/>
                <w:sz w:val="22"/>
                <w:szCs w:val="22"/>
              </w:rPr>
              <w:t>La mujer detective en la literatura latinoamericana</w:t>
            </w:r>
          </w:p>
          <w:p w:rsidR="00961DF5" w:rsidRPr="001A585B" w:rsidRDefault="00961DF5" w:rsidP="00F97432">
            <w:pPr>
              <w:rPr>
                <w:rFonts w:ascii="Arial" w:hAnsi="Arial" w:cs="Arial"/>
              </w:rPr>
            </w:pPr>
          </w:p>
        </w:tc>
      </w:tr>
      <w:tr w:rsidR="00961DF5" w:rsidRPr="00E46402" w:rsidTr="00F97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3A7B98" w:rsidRDefault="00961DF5" w:rsidP="00F97432">
            <w:pPr>
              <w:rPr>
                <w:rFonts w:ascii="Arial" w:hAnsi="Arial" w:cs="Arial"/>
                <w:color w:val="7030A0"/>
              </w:rPr>
            </w:pPr>
            <w:r w:rsidRPr="003A7B98">
              <w:rPr>
                <w:rFonts w:ascii="Arial" w:hAnsi="Arial" w:cs="Arial"/>
                <w:color w:val="7030A0"/>
              </w:rPr>
              <w:t>Resumen:</w:t>
            </w:r>
          </w:p>
          <w:p w:rsidR="00961DF5" w:rsidRPr="001A585B" w:rsidRDefault="00961DF5" w:rsidP="00F97432">
            <w:pPr>
              <w:rPr>
                <w:rFonts w:ascii="Arial" w:hAnsi="Arial" w:cs="Arial"/>
              </w:rPr>
            </w:pPr>
            <w:r w:rsidRPr="001A585B">
              <w:rPr>
                <w:rFonts w:ascii="Arial" w:hAnsi="Arial" w:cs="Arial"/>
              </w:rPr>
              <w:t xml:space="preserve">En lo pasado tres décadas mujeres Detectives empezaron a presentarse dentro de modelos literarios predominantemente machos. Sin embargo mientras que hay unos </w:t>
            </w:r>
            <w:proofErr w:type="spellStart"/>
            <w:r w:rsidRPr="001A585B">
              <w:rPr>
                <w:rFonts w:ascii="Arial" w:hAnsi="Arial" w:cs="Arial"/>
              </w:rPr>
              <w:t>abundance</w:t>
            </w:r>
            <w:proofErr w:type="spellEnd"/>
            <w:r w:rsidRPr="001A585B">
              <w:rPr>
                <w:rFonts w:ascii="Arial" w:hAnsi="Arial" w:cs="Arial"/>
              </w:rPr>
              <w:t xml:space="preserve"> of dibujos, tanto femenino como duro, en la literatura angloamericana y española, los mujeres Detectives aparecen después a tiempo en las novelas policiales Hispano - estadounidenses.</w:t>
            </w:r>
            <w:r w:rsidRPr="001A585B">
              <w:rPr>
                <w:rStyle w:val="apple-converted-space"/>
                <w:rFonts w:ascii="Arial" w:hAnsi="Arial" w:cs="Arial"/>
              </w:rPr>
              <w:t> </w:t>
            </w:r>
          </w:p>
          <w:p w:rsidR="00961DF5" w:rsidRPr="001A585B" w:rsidRDefault="00961DF5" w:rsidP="00F97432">
            <w:pPr>
              <w:rPr>
                <w:rFonts w:ascii="Arial" w:hAnsi="Arial" w:cs="Arial"/>
              </w:rPr>
            </w:pPr>
          </w:p>
        </w:tc>
      </w:tr>
      <w:tr w:rsidR="00961DF5" w:rsidRPr="00E46402" w:rsidTr="00F97432">
        <w:trPr>
          <w:trHeight w:val="864"/>
        </w:trPr>
        <w:tc>
          <w:tcPr>
            <w:cnfStyle w:val="001000000000" w:firstRow="0" w:lastRow="0" w:firstColumn="1" w:lastColumn="0" w:oddVBand="0" w:evenVBand="0" w:oddHBand="0" w:evenHBand="0" w:firstRowFirstColumn="0" w:firstRowLastColumn="0" w:lastRowFirstColumn="0" w:lastRowLastColumn="0"/>
            <w:tcW w:w="6204" w:type="dxa"/>
          </w:tcPr>
          <w:p w:rsidR="00961DF5" w:rsidRPr="003A7B98" w:rsidRDefault="00961DF5" w:rsidP="00F97432">
            <w:pPr>
              <w:rPr>
                <w:rFonts w:ascii="Arial" w:hAnsi="Arial" w:cs="Arial"/>
                <w:color w:val="7030A0"/>
              </w:rPr>
            </w:pPr>
            <w:r w:rsidRPr="003A7B98">
              <w:rPr>
                <w:rFonts w:ascii="Arial" w:hAnsi="Arial" w:cs="Arial"/>
                <w:color w:val="7030A0"/>
              </w:rPr>
              <w:t>Cita APA:</w:t>
            </w:r>
          </w:p>
          <w:p w:rsidR="00961DF5" w:rsidRPr="009D0604" w:rsidRDefault="00961DF5" w:rsidP="00F97432">
            <w:pPr>
              <w:rPr>
                <w:rFonts w:ascii="Arial" w:hAnsi="Arial" w:cs="Arial"/>
                <w:lang w:val="en-US"/>
              </w:rPr>
            </w:pPr>
            <w:proofErr w:type="spellStart"/>
            <w:r w:rsidRPr="00961DF5">
              <w:rPr>
                <w:rFonts w:ascii="Arial" w:hAnsi="Arial" w:cs="Arial"/>
                <w:color w:val="auto"/>
                <w:shd w:val="clear" w:color="auto" w:fill="FFFFFF"/>
              </w:rPr>
              <w:t>Mazzuca</w:t>
            </w:r>
            <w:proofErr w:type="spellEnd"/>
            <w:r w:rsidRPr="00961DF5">
              <w:rPr>
                <w:rFonts w:ascii="Arial" w:hAnsi="Arial" w:cs="Arial"/>
                <w:color w:val="auto"/>
                <w:shd w:val="clear" w:color="auto" w:fill="FFFFFF"/>
              </w:rPr>
              <w:t>, O. L. (2012).</w:t>
            </w:r>
            <w:r w:rsidRPr="00961DF5">
              <w:rPr>
                <w:rStyle w:val="apple-converted-space"/>
                <w:rFonts w:ascii="Arial" w:hAnsi="Arial" w:cs="Arial"/>
                <w:color w:val="auto"/>
                <w:shd w:val="clear" w:color="auto" w:fill="FFFFFF"/>
              </w:rPr>
              <w:t> </w:t>
            </w:r>
            <w:r w:rsidRPr="003A7B98">
              <w:rPr>
                <w:rFonts w:ascii="Arial" w:hAnsi="Arial" w:cs="Arial"/>
                <w:i/>
                <w:iCs/>
                <w:color w:val="auto"/>
                <w:shd w:val="clear" w:color="auto" w:fill="FFFFFF"/>
                <w:lang w:val="en-US"/>
              </w:rPr>
              <w:t xml:space="preserve">La </w:t>
            </w:r>
            <w:proofErr w:type="spellStart"/>
            <w:r w:rsidRPr="003A7B98">
              <w:rPr>
                <w:rFonts w:ascii="Arial" w:hAnsi="Arial" w:cs="Arial"/>
                <w:i/>
                <w:iCs/>
                <w:color w:val="auto"/>
                <w:shd w:val="clear" w:color="auto" w:fill="FFFFFF"/>
                <w:lang w:val="en-US"/>
              </w:rPr>
              <w:t>mujer</w:t>
            </w:r>
            <w:proofErr w:type="spellEnd"/>
            <w:r w:rsidRPr="003A7B98">
              <w:rPr>
                <w:rFonts w:ascii="Arial" w:hAnsi="Arial" w:cs="Arial"/>
                <w:i/>
                <w:iCs/>
                <w:color w:val="auto"/>
                <w:shd w:val="clear" w:color="auto" w:fill="FFFFFF"/>
                <w:lang w:val="en-US"/>
              </w:rPr>
              <w:t xml:space="preserve"> detective en la </w:t>
            </w:r>
            <w:proofErr w:type="spellStart"/>
            <w:r w:rsidRPr="003A7B98">
              <w:rPr>
                <w:rFonts w:ascii="Arial" w:hAnsi="Arial" w:cs="Arial"/>
                <w:i/>
                <w:iCs/>
                <w:color w:val="auto"/>
                <w:shd w:val="clear" w:color="auto" w:fill="FFFFFF"/>
                <w:lang w:val="en-US"/>
              </w:rPr>
              <w:t>literatura</w:t>
            </w:r>
            <w:proofErr w:type="spellEnd"/>
            <w:r w:rsidRPr="003A7B98">
              <w:rPr>
                <w:rFonts w:ascii="Arial" w:hAnsi="Arial" w:cs="Arial"/>
                <w:i/>
                <w:iCs/>
                <w:color w:val="auto"/>
                <w:shd w:val="clear" w:color="auto" w:fill="FFFFFF"/>
                <w:lang w:val="en-US"/>
              </w:rPr>
              <w:t xml:space="preserve"> </w:t>
            </w:r>
            <w:proofErr w:type="spellStart"/>
            <w:proofErr w:type="gramStart"/>
            <w:r w:rsidRPr="003A7B98">
              <w:rPr>
                <w:rFonts w:ascii="Arial" w:hAnsi="Arial" w:cs="Arial"/>
                <w:i/>
                <w:iCs/>
                <w:color w:val="auto"/>
                <w:shd w:val="clear" w:color="auto" w:fill="FFFFFF"/>
                <w:lang w:val="en-US"/>
              </w:rPr>
              <w:t>latinoamericana</w:t>
            </w:r>
            <w:proofErr w:type="spellEnd"/>
            <w:r w:rsidRPr="003A7B98">
              <w:rPr>
                <w:rFonts w:ascii="Arial" w:hAnsi="Arial" w:cs="Arial"/>
                <w:i/>
                <w:iCs/>
                <w:color w:val="auto"/>
                <w:shd w:val="clear" w:color="auto" w:fill="FFFFFF"/>
                <w:lang w:val="en-US"/>
              </w:rPr>
              <w:t xml:space="preserve"> </w:t>
            </w:r>
            <w:r w:rsidRPr="003A7B98">
              <w:rPr>
                <w:rFonts w:ascii="Arial" w:hAnsi="Arial" w:cs="Arial"/>
                <w:color w:val="auto"/>
                <w:shd w:val="clear" w:color="auto" w:fill="FFFFFF"/>
                <w:lang w:val="en-US"/>
              </w:rPr>
              <w:t xml:space="preserve"> (</w:t>
            </w:r>
            <w:proofErr w:type="gramEnd"/>
            <w:r w:rsidRPr="003A7B98">
              <w:rPr>
                <w:rFonts w:ascii="Arial" w:hAnsi="Arial" w:cs="Arial"/>
                <w:color w:val="auto"/>
                <w:shd w:val="clear" w:color="auto" w:fill="FFFFFF"/>
                <w:lang w:val="en-US"/>
              </w:rPr>
              <w:t>Order No. 3517210, State University of New York at Albany).</w:t>
            </w:r>
            <w:r w:rsidRPr="003A7B98">
              <w:rPr>
                <w:rStyle w:val="apple-converted-space"/>
                <w:rFonts w:ascii="Arial" w:hAnsi="Arial" w:cs="Arial"/>
                <w:color w:val="auto"/>
                <w:shd w:val="clear" w:color="auto" w:fill="FFFFFF"/>
                <w:lang w:val="en-US"/>
              </w:rPr>
              <w:t> </w:t>
            </w:r>
            <w:proofErr w:type="spellStart"/>
            <w:r w:rsidRPr="003A7B98">
              <w:rPr>
                <w:rFonts w:ascii="Arial" w:hAnsi="Arial" w:cs="Arial"/>
                <w:i/>
                <w:iCs/>
                <w:color w:val="auto"/>
                <w:shd w:val="clear" w:color="auto" w:fill="FFFFFF"/>
                <w:lang w:val="en-US"/>
              </w:rPr>
              <w:t>ProQuest</w:t>
            </w:r>
            <w:proofErr w:type="spellEnd"/>
            <w:r w:rsidRPr="003A7B98">
              <w:rPr>
                <w:rFonts w:ascii="Arial" w:hAnsi="Arial" w:cs="Arial"/>
                <w:i/>
                <w:iCs/>
                <w:color w:val="auto"/>
                <w:shd w:val="clear" w:color="auto" w:fill="FFFFFF"/>
                <w:lang w:val="en-US"/>
              </w:rPr>
              <w:t xml:space="preserve"> Dissertations and Theses</w:t>
            </w:r>
            <w:proofErr w:type="gramStart"/>
            <w:r w:rsidRPr="003A7B98">
              <w:rPr>
                <w:rFonts w:ascii="Arial" w:hAnsi="Arial" w:cs="Arial"/>
                <w:i/>
                <w:iCs/>
                <w:color w:val="auto"/>
                <w:shd w:val="clear" w:color="auto" w:fill="FFFFFF"/>
                <w:lang w:val="en-US"/>
              </w:rPr>
              <w:t>,</w:t>
            </w:r>
            <w:r w:rsidRPr="003A7B98">
              <w:rPr>
                <w:rStyle w:val="apple-converted-space"/>
                <w:rFonts w:ascii="Arial" w:hAnsi="Arial" w:cs="Arial"/>
                <w:i/>
                <w:iCs/>
                <w:color w:val="auto"/>
                <w:shd w:val="clear" w:color="auto" w:fill="FFFFFF"/>
                <w:lang w:val="en-US"/>
              </w:rPr>
              <w:t> </w:t>
            </w:r>
            <w:r w:rsidRPr="003A7B98">
              <w:rPr>
                <w:rFonts w:ascii="Arial" w:hAnsi="Arial" w:cs="Arial"/>
                <w:color w:val="auto"/>
                <w:shd w:val="clear" w:color="auto" w:fill="FFFFFF"/>
                <w:lang w:val="en-US"/>
              </w:rPr>
              <w:t>,</w:t>
            </w:r>
            <w:proofErr w:type="gramEnd"/>
            <w:r w:rsidRPr="003A7B98">
              <w:rPr>
                <w:rFonts w:ascii="Arial" w:hAnsi="Arial" w:cs="Arial"/>
                <w:color w:val="auto"/>
                <w:shd w:val="clear" w:color="auto" w:fill="FFFFFF"/>
                <w:lang w:val="en-US"/>
              </w:rPr>
              <w:t xml:space="preserve"> 235. </w:t>
            </w:r>
          </w:p>
        </w:tc>
        <w:tc>
          <w:tcPr>
            <w:tcW w:w="2516" w:type="dxa"/>
          </w:tcPr>
          <w:p w:rsidR="00961DF5" w:rsidRPr="003A7B98"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color w:val="7030A0"/>
              </w:rPr>
            </w:pPr>
            <w:r w:rsidRPr="003A7B98">
              <w:rPr>
                <w:rFonts w:ascii="Arial" w:hAnsi="Arial" w:cs="Arial"/>
                <w:b/>
                <w:color w:val="7030A0"/>
              </w:rPr>
              <w:t>Fuente:</w:t>
            </w:r>
          </w:p>
          <w:p w:rsidR="00961DF5" w:rsidRPr="001A585B"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A585B">
              <w:rPr>
                <w:rFonts w:ascii="Arial" w:hAnsi="Arial" w:cs="Arial"/>
                <w:b/>
                <w:shd w:val="clear" w:color="auto" w:fill="FFFFFF"/>
              </w:rPr>
              <w:t xml:space="preserve">DAI-A 73/11(E), </w:t>
            </w:r>
            <w:proofErr w:type="spellStart"/>
            <w:r w:rsidRPr="001A585B">
              <w:rPr>
                <w:rFonts w:ascii="Arial" w:hAnsi="Arial" w:cs="Arial"/>
                <w:b/>
                <w:shd w:val="clear" w:color="auto" w:fill="FFFFFF"/>
              </w:rPr>
              <w:t>May</w:t>
            </w:r>
            <w:proofErr w:type="spellEnd"/>
            <w:r w:rsidRPr="001A585B">
              <w:rPr>
                <w:rFonts w:ascii="Arial" w:hAnsi="Arial" w:cs="Arial"/>
                <w:b/>
                <w:shd w:val="clear" w:color="auto" w:fill="FFFFFF"/>
              </w:rPr>
              <w:t xml:space="preserve"> 2013</w:t>
            </w:r>
          </w:p>
        </w:tc>
      </w:tr>
    </w:tbl>
    <w:p w:rsidR="00961DF5" w:rsidRDefault="00961DF5" w:rsidP="00961DF5"/>
    <w:tbl>
      <w:tblPr>
        <w:tblStyle w:val="Tabladelista6concolores-nfasis3"/>
        <w:tblW w:w="0" w:type="auto"/>
        <w:tblLayout w:type="fixed"/>
        <w:tblLook w:val="04A0" w:firstRow="1" w:lastRow="0" w:firstColumn="1" w:lastColumn="0" w:noHBand="0" w:noVBand="1"/>
      </w:tblPr>
      <w:tblGrid>
        <w:gridCol w:w="6204"/>
        <w:gridCol w:w="2516"/>
      </w:tblGrid>
      <w:tr w:rsidR="00961DF5" w:rsidRPr="00E46402" w:rsidTr="00961D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AE3D81" w:rsidRDefault="00961DF5" w:rsidP="00F97432">
            <w:pPr>
              <w:pStyle w:val="Ttulo2"/>
              <w:shd w:val="clear" w:color="auto" w:fill="FFFFFF"/>
              <w:spacing w:before="0"/>
              <w:outlineLvl w:val="1"/>
              <w:rPr>
                <w:rFonts w:ascii="Arial" w:hAnsi="Arial" w:cs="Arial"/>
                <w:color w:val="000000"/>
                <w:sz w:val="22"/>
                <w:szCs w:val="22"/>
              </w:rPr>
            </w:pPr>
            <w:proofErr w:type="spellStart"/>
            <w:r w:rsidRPr="00961DF5">
              <w:rPr>
                <w:rFonts w:ascii="Arial" w:hAnsi="Arial" w:cs="Arial"/>
                <w:color w:val="7030A0"/>
                <w:sz w:val="22"/>
                <w:szCs w:val="22"/>
              </w:rPr>
              <w:t>Titulo</w:t>
            </w:r>
            <w:proofErr w:type="spellEnd"/>
            <w:r w:rsidRPr="00961DF5">
              <w:rPr>
                <w:rFonts w:ascii="Arial" w:hAnsi="Arial" w:cs="Arial"/>
                <w:color w:val="7030A0"/>
                <w:sz w:val="22"/>
                <w:szCs w:val="22"/>
              </w:rPr>
              <w:t xml:space="preserve"> del documento:</w:t>
            </w:r>
            <w:r w:rsidRPr="00AE3D81">
              <w:rPr>
                <w:rFonts w:ascii="Arial" w:hAnsi="Arial" w:cs="Arial"/>
                <w:sz w:val="22"/>
                <w:szCs w:val="22"/>
              </w:rPr>
              <w:t xml:space="preserve"> </w:t>
            </w:r>
            <w:r w:rsidRPr="00AE3D81">
              <w:rPr>
                <w:rFonts w:ascii="Arial" w:hAnsi="Arial" w:cs="Arial"/>
                <w:bCs w:val="0"/>
                <w:color w:val="000000"/>
                <w:sz w:val="22"/>
                <w:szCs w:val="22"/>
              </w:rPr>
              <w:t xml:space="preserve">Factores que inciden en la </w:t>
            </w:r>
            <w:proofErr w:type="spellStart"/>
            <w:r w:rsidRPr="00AE3D81">
              <w:rPr>
                <w:rFonts w:ascii="Arial" w:hAnsi="Arial" w:cs="Arial"/>
                <w:bCs w:val="0"/>
                <w:color w:val="000000"/>
                <w:sz w:val="22"/>
                <w:szCs w:val="22"/>
              </w:rPr>
              <w:t>desercion</w:t>
            </w:r>
            <w:proofErr w:type="spellEnd"/>
            <w:r w:rsidRPr="00AE3D81">
              <w:rPr>
                <w:rFonts w:ascii="Arial" w:hAnsi="Arial" w:cs="Arial"/>
                <w:bCs w:val="0"/>
                <w:color w:val="000000"/>
                <w:sz w:val="22"/>
                <w:szCs w:val="22"/>
              </w:rPr>
              <w:t xml:space="preserve"> escolar: Hacia un modelo descriptivo para lideres educativos</w:t>
            </w:r>
          </w:p>
          <w:p w:rsidR="00961DF5" w:rsidRPr="00AE3D81" w:rsidRDefault="00961DF5" w:rsidP="00F97432">
            <w:pPr>
              <w:rPr>
                <w:rFonts w:ascii="Arial" w:hAnsi="Arial" w:cs="Arial"/>
              </w:rPr>
            </w:pPr>
          </w:p>
        </w:tc>
      </w:tr>
      <w:tr w:rsidR="00961DF5" w:rsidRPr="00E46402" w:rsidTr="00961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rsidR="00961DF5" w:rsidRPr="00961DF5" w:rsidRDefault="00961DF5" w:rsidP="00F97432">
            <w:pPr>
              <w:rPr>
                <w:rFonts w:ascii="Arial" w:hAnsi="Arial" w:cs="Arial"/>
                <w:color w:val="7030A0"/>
              </w:rPr>
            </w:pPr>
            <w:r w:rsidRPr="00961DF5">
              <w:rPr>
                <w:rFonts w:ascii="Arial" w:hAnsi="Arial" w:cs="Arial"/>
                <w:color w:val="7030A0"/>
              </w:rPr>
              <w:t>Resumen:</w:t>
            </w:r>
          </w:p>
          <w:p w:rsidR="00961DF5" w:rsidRPr="00AE3D81" w:rsidRDefault="00961DF5" w:rsidP="00F97432">
            <w:pPr>
              <w:rPr>
                <w:rFonts w:ascii="Arial" w:hAnsi="Arial" w:cs="Arial"/>
              </w:rPr>
            </w:pPr>
            <w:r w:rsidRPr="00AE3D81">
              <w:rPr>
                <w:rFonts w:ascii="Arial" w:hAnsi="Arial" w:cs="Arial"/>
                <w:color w:val="4C4C4C"/>
              </w:rPr>
              <w:t>En Puerto Rico existen leyes y programas dirigidos a atender la deserción escolar, este fenómeno continúa afectando el País. Es por esto que esta investigación con método mixto tuvo varios propósitos, los cuales se presentan adelante. Como parte del método se incluyó un estudio piloto en la que participaron 25 estudiantes y 9 líderes educativos, para la validez y confiabilidad de los instrumentos utilizados. En la investigación, se incluyó una encuesta, en la que participaron 15 líderes educativos y 49 estudiantes, considerados desertores escolares, participantes de los programas de estudios acelerados de la Región de San Juan.</w:t>
            </w:r>
          </w:p>
        </w:tc>
      </w:tr>
      <w:tr w:rsidR="00961DF5" w:rsidRPr="00E46402" w:rsidTr="00961DF5">
        <w:trPr>
          <w:trHeight w:val="864"/>
        </w:trPr>
        <w:tc>
          <w:tcPr>
            <w:cnfStyle w:val="001000000000" w:firstRow="0" w:lastRow="0" w:firstColumn="1" w:lastColumn="0" w:oddVBand="0" w:evenVBand="0" w:oddHBand="0" w:evenHBand="0" w:firstRowFirstColumn="0" w:firstRowLastColumn="0" w:lastRowFirstColumn="0" w:lastRowLastColumn="0"/>
            <w:tcW w:w="6204" w:type="dxa"/>
          </w:tcPr>
          <w:p w:rsidR="00961DF5" w:rsidRPr="00961DF5" w:rsidRDefault="00961DF5" w:rsidP="00F97432">
            <w:pPr>
              <w:rPr>
                <w:rFonts w:ascii="Arial" w:hAnsi="Arial" w:cs="Arial"/>
                <w:color w:val="7030A0"/>
              </w:rPr>
            </w:pPr>
            <w:r w:rsidRPr="00961DF5">
              <w:rPr>
                <w:rFonts w:ascii="Arial" w:hAnsi="Arial" w:cs="Arial"/>
                <w:color w:val="7030A0"/>
              </w:rPr>
              <w:t>Cita APA:</w:t>
            </w:r>
          </w:p>
          <w:p w:rsidR="00961DF5" w:rsidRPr="00AE3D81" w:rsidRDefault="00961DF5" w:rsidP="00F97432">
            <w:pPr>
              <w:rPr>
                <w:rFonts w:ascii="Arial" w:hAnsi="Arial" w:cs="Arial"/>
              </w:rPr>
            </w:pPr>
            <w:hyperlink r:id="rId6" w:tooltip="Haga clic para buscar más entradas de este autor" w:history="1">
              <w:r w:rsidRPr="00AE3D81">
                <w:rPr>
                  <w:rStyle w:val="Hipervnculo"/>
                  <w:rFonts w:ascii="Arial" w:hAnsi="Arial" w:cs="Arial"/>
                  <w:color w:val="00569F"/>
                  <w:shd w:val="clear" w:color="auto" w:fill="FFFFFF"/>
                </w:rPr>
                <w:t xml:space="preserve">Viana </w:t>
              </w:r>
              <w:proofErr w:type="spellStart"/>
              <w:r w:rsidRPr="00AE3D81">
                <w:rPr>
                  <w:rStyle w:val="Hipervnculo"/>
                  <w:rFonts w:ascii="Arial" w:hAnsi="Arial" w:cs="Arial"/>
                  <w:color w:val="00569F"/>
                  <w:shd w:val="clear" w:color="auto" w:fill="FFFFFF"/>
                </w:rPr>
                <w:t>Vazquez</w:t>
              </w:r>
              <w:proofErr w:type="spellEnd"/>
              <w:r w:rsidRPr="00AE3D81">
                <w:rPr>
                  <w:rStyle w:val="Hipervnculo"/>
                  <w:rFonts w:ascii="Arial" w:hAnsi="Arial" w:cs="Arial"/>
                  <w:color w:val="00569F"/>
                  <w:shd w:val="clear" w:color="auto" w:fill="FFFFFF"/>
                </w:rPr>
                <w:t>, Nancy</w:t>
              </w:r>
            </w:hyperlink>
            <w:r w:rsidRPr="00AE3D81">
              <w:rPr>
                <w:rStyle w:val="titleauthoretc"/>
                <w:rFonts w:ascii="Arial" w:hAnsi="Arial" w:cs="Arial"/>
                <w:color w:val="4C4C4C"/>
                <w:shd w:val="clear" w:color="auto" w:fill="FFFFFF"/>
              </w:rPr>
              <w:t>.</w:t>
            </w:r>
            <w:r w:rsidRPr="00AE3D81">
              <w:rPr>
                <w:rStyle w:val="apple-converted-space"/>
                <w:rFonts w:ascii="Arial" w:hAnsi="Arial" w:cs="Arial"/>
                <w:color w:val="4C4C4C"/>
                <w:shd w:val="clear" w:color="auto" w:fill="FFFFFF"/>
              </w:rPr>
              <w:t> </w:t>
            </w:r>
            <w:proofErr w:type="spellStart"/>
            <w:r w:rsidRPr="00AE3D81">
              <w:rPr>
                <w:rStyle w:val="titleauthoretc"/>
                <w:rFonts w:ascii="Arial" w:hAnsi="Arial" w:cs="Arial"/>
                <w:color w:val="4C4C4C"/>
                <w:shd w:val="clear" w:color="auto" w:fill="FFFFFF"/>
              </w:rPr>
              <w:t>University</w:t>
            </w:r>
            <w:proofErr w:type="spellEnd"/>
            <w:r w:rsidRPr="00AE3D81">
              <w:rPr>
                <w:rStyle w:val="titleauthoretc"/>
                <w:rFonts w:ascii="Arial" w:hAnsi="Arial" w:cs="Arial"/>
                <w:color w:val="4C4C4C"/>
                <w:shd w:val="clear" w:color="auto" w:fill="FFFFFF"/>
              </w:rPr>
              <w:t xml:space="preserve"> of Puerto Rico, Rio Piedras (Puerto Rico), </w:t>
            </w:r>
            <w:proofErr w:type="spellStart"/>
            <w:r w:rsidRPr="00AE3D81">
              <w:rPr>
                <w:rStyle w:val="titleauthoretc"/>
                <w:rFonts w:ascii="Arial" w:hAnsi="Arial" w:cs="Arial"/>
                <w:color w:val="4C4C4C"/>
                <w:shd w:val="clear" w:color="auto" w:fill="FFFFFF"/>
              </w:rPr>
              <w:t>ProQuest</w:t>
            </w:r>
            <w:proofErr w:type="spellEnd"/>
            <w:r w:rsidRPr="00AE3D81">
              <w:rPr>
                <w:rStyle w:val="titleauthoretc"/>
                <w:rFonts w:ascii="Arial" w:hAnsi="Arial" w:cs="Arial"/>
                <w:color w:val="4C4C4C"/>
                <w:shd w:val="clear" w:color="auto" w:fill="FFFFFF"/>
              </w:rPr>
              <w:t xml:space="preserve">, UMI </w:t>
            </w:r>
            <w:proofErr w:type="spellStart"/>
            <w:r w:rsidRPr="00AE3D81">
              <w:rPr>
                <w:rStyle w:val="titleauthoretc"/>
                <w:rFonts w:ascii="Arial" w:hAnsi="Arial" w:cs="Arial"/>
                <w:color w:val="4C4C4C"/>
                <w:shd w:val="clear" w:color="auto" w:fill="FFFFFF"/>
              </w:rPr>
              <w:t>Dissertations</w:t>
            </w:r>
            <w:proofErr w:type="spellEnd"/>
            <w:r w:rsidRPr="00AE3D81">
              <w:rPr>
                <w:rStyle w:val="titleauthoretc"/>
                <w:rFonts w:ascii="Arial" w:hAnsi="Arial" w:cs="Arial"/>
                <w:color w:val="4C4C4C"/>
                <w:shd w:val="clear" w:color="auto" w:fill="FFFFFF"/>
              </w:rPr>
              <w:t xml:space="preserve"> Publishing, 2012. </w:t>
            </w:r>
          </w:p>
        </w:tc>
        <w:tc>
          <w:tcPr>
            <w:tcW w:w="2516" w:type="dxa"/>
          </w:tcPr>
          <w:p w:rsidR="00961DF5" w:rsidRPr="00E74431"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color w:val="7030A0"/>
              </w:rPr>
            </w:pPr>
            <w:r w:rsidRPr="00E74431">
              <w:rPr>
                <w:rFonts w:ascii="Arial" w:hAnsi="Arial" w:cs="Arial"/>
                <w:b/>
                <w:color w:val="7030A0"/>
              </w:rPr>
              <w:t>Fuente:</w:t>
            </w:r>
          </w:p>
          <w:p w:rsidR="00961DF5" w:rsidRPr="00AE3D81" w:rsidRDefault="00961DF5" w:rsidP="00F9743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E3D81">
              <w:rPr>
                <w:rFonts w:ascii="Arial" w:hAnsi="Arial" w:cs="Arial"/>
                <w:b/>
                <w:color w:val="4C4C4C"/>
                <w:shd w:val="clear" w:color="auto" w:fill="FFFFFF"/>
              </w:rPr>
              <w:t xml:space="preserve">DAI-A 73/10(E), </w:t>
            </w:r>
            <w:proofErr w:type="spellStart"/>
            <w:r w:rsidRPr="00AE3D81">
              <w:rPr>
                <w:rFonts w:ascii="Arial" w:hAnsi="Arial" w:cs="Arial"/>
                <w:b/>
                <w:color w:val="4C4C4C"/>
                <w:shd w:val="clear" w:color="auto" w:fill="FFFFFF"/>
              </w:rPr>
              <w:t>Apr</w:t>
            </w:r>
            <w:proofErr w:type="spellEnd"/>
            <w:r w:rsidRPr="00AE3D81">
              <w:rPr>
                <w:rFonts w:ascii="Arial" w:hAnsi="Arial" w:cs="Arial"/>
                <w:b/>
                <w:color w:val="4C4C4C"/>
                <w:shd w:val="clear" w:color="auto" w:fill="FFFFFF"/>
              </w:rPr>
              <w:t xml:space="preserve"> 2013</w:t>
            </w:r>
          </w:p>
        </w:tc>
      </w:tr>
    </w:tbl>
    <w:p w:rsidR="00E90ECF" w:rsidRDefault="00E90ECF"/>
    <w:sectPr w:rsidR="00E90E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F5"/>
    <w:rsid w:val="00961DF5"/>
    <w:rsid w:val="00E74431"/>
    <w:rsid w:val="00E90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DA48-4128-4833-8D7D-61150B63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DF5"/>
  </w:style>
  <w:style w:type="paragraph" w:styleId="Ttulo2">
    <w:name w:val="heading 2"/>
    <w:basedOn w:val="Normal"/>
    <w:next w:val="Normal"/>
    <w:link w:val="Ttulo2Car"/>
    <w:uiPriority w:val="9"/>
    <w:semiHidden/>
    <w:unhideWhenUsed/>
    <w:qFormat/>
    <w:rsid w:val="00961D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61DF5"/>
    <w:rPr>
      <w:rFonts w:asciiTheme="majorHAnsi" w:eastAsiaTheme="majorEastAsia" w:hAnsiTheme="majorHAnsi" w:cstheme="majorBidi"/>
      <w:color w:val="2E74B5" w:themeColor="accent1" w:themeShade="BF"/>
      <w:sz w:val="26"/>
      <w:szCs w:val="26"/>
    </w:rPr>
  </w:style>
  <w:style w:type="table" w:styleId="Cuadrculaclara-nfasis4">
    <w:name w:val="Light Grid Accent 4"/>
    <w:basedOn w:val="Tablanormal"/>
    <w:uiPriority w:val="62"/>
    <w:rsid w:val="00961DF5"/>
    <w:pPr>
      <w:spacing w:after="0" w:line="240" w:lineRule="auto"/>
    </w:pPr>
    <w:rPr>
      <w:lang w:val="es-E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hit">
    <w:name w:val="hit"/>
    <w:basedOn w:val="Fuentedeprrafopredeter"/>
    <w:rsid w:val="00961DF5"/>
  </w:style>
  <w:style w:type="character" w:customStyle="1" w:styleId="apple-converted-space">
    <w:name w:val="apple-converted-space"/>
    <w:basedOn w:val="Fuentedeprrafopredeter"/>
    <w:rsid w:val="00961DF5"/>
  </w:style>
  <w:style w:type="character" w:customStyle="1" w:styleId="titleauthoretc">
    <w:name w:val="titleauthoretc"/>
    <w:basedOn w:val="Fuentedeprrafopredeter"/>
    <w:rsid w:val="00961DF5"/>
  </w:style>
  <w:style w:type="character" w:styleId="Hipervnculo">
    <w:name w:val="Hyperlink"/>
    <w:basedOn w:val="Fuentedeprrafopredeter"/>
    <w:uiPriority w:val="99"/>
    <w:semiHidden/>
    <w:unhideWhenUsed/>
    <w:rsid w:val="00961DF5"/>
    <w:rPr>
      <w:color w:val="0000FF"/>
      <w:u w:val="single"/>
    </w:rPr>
  </w:style>
  <w:style w:type="table" w:styleId="Tabladecuadrcula4-nfasis3">
    <w:name w:val="Grid Table 4 Accent 3"/>
    <w:basedOn w:val="Tablanormal"/>
    <w:uiPriority w:val="49"/>
    <w:rsid w:val="00961DF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3">
    <w:name w:val="Grid Table 5 Dark Accent 3"/>
    <w:basedOn w:val="Tablanormal"/>
    <w:uiPriority w:val="50"/>
    <w:rsid w:val="00961DF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6concolores-nfasis3">
    <w:name w:val="List Table 6 Colorful Accent 3"/>
    <w:basedOn w:val="Tablanormal"/>
    <w:uiPriority w:val="51"/>
    <w:rsid w:val="00961DF5"/>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proquest.com/pqdtft/indexinglinkhandler/sng/au/Viana+Vazquez,+Nancy/$N?accountid=140710" TargetMode="External"/><Relationship Id="rId5" Type="http://schemas.openxmlformats.org/officeDocument/2006/relationships/hyperlink" Target="http://search.proquest.com/pqdtft/indexinglinkhandler/sng/au/Ortiz+Castillo,+Migdalia+del+Carmen/$N?accountid=140710" TargetMode="External"/><Relationship Id="rId4" Type="http://schemas.openxmlformats.org/officeDocument/2006/relationships/hyperlink" Target="http://search.proquest.com/pqdtft/indexinglinkhandler/sng/au/Ortiz+Escribano,+Iris+N./$N?accountid=1407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Treviño ♥</dc:creator>
  <cp:keywords/>
  <dc:description/>
  <cp:lastModifiedBy>Sarah Treviño ♥</cp:lastModifiedBy>
  <cp:revision>1</cp:revision>
  <dcterms:created xsi:type="dcterms:W3CDTF">2013-11-07T01:58:00Z</dcterms:created>
  <dcterms:modified xsi:type="dcterms:W3CDTF">2013-11-07T02:09:00Z</dcterms:modified>
</cp:coreProperties>
</file>